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3CA" w:rsidRPr="004513CA" w:rsidRDefault="004513CA" w:rsidP="004513C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513CA">
        <w:rPr>
          <w:rFonts w:ascii="Times New Roman" w:eastAsia="Times New Roman" w:hAnsi="Times New Roman" w:cs="Times New Roman"/>
          <w:b/>
          <w:bCs/>
          <w:sz w:val="36"/>
          <w:szCs w:val="36"/>
          <w:lang w:eastAsia="fr-FR"/>
        </w:rPr>
        <w:t>Questions de compréhension</w:t>
      </w:r>
    </w:p>
    <w:p w:rsidR="004513CA" w:rsidRPr="004513CA" w:rsidRDefault="004513CA" w:rsidP="004513CA">
      <w:pPr>
        <w:numPr>
          <w:ilvl w:val="0"/>
          <w:numId w:val="10"/>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Pourquoi le suivi en temps réel est-il essentiel pendant une promotion en officine ?</w:t>
      </w:r>
    </w:p>
    <w:p w:rsidR="004513CA" w:rsidRPr="004513CA" w:rsidRDefault="004513CA" w:rsidP="004513CA">
      <w:pPr>
        <w:numPr>
          <w:ilvl w:val="0"/>
          <w:numId w:val="10"/>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Quels ajustements peuvent être réalisés grâce aux logiciels de gestion d’officine pendant la promotion ?</w:t>
      </w:r>
    </w:p>
    <w:p w:rsidR="004513CA" w:rsidRPr="004513CA" w:rsidRDefault="004513CA" w:rsidP="004513CA">
      <w:pPr>
        <w:numPr>
          <w:ilvl w:val="0"/>
          <w:numId w:val="10"/>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Comment les retours terrain contribuent-ils à améliorer l’efficacité d’une promotion ?</w:t>
      </w:r>
    </w:p>
    <w:p w:rsidR="004513CA" w:rsidRPr="004513CA" w:rsidRDefault="004513CA" w:rsidP="004513CA">
      <w:pPr>
        <w:spacing w:after="0"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sz w:val="24"/>
          <w:szCs w:val="24"/>
          <w:lang w:eastAsia="fr-FR"/>
        </w:rPr>
        <w:pict>
          <v:rect id="_x0000_i1043" style="width:0;height:1.5pt" o:hralign="center" o:hrstd="t" o:hr="t" fillcolor="#a0a0a0" stroked="f"/>
        </w:pict>
      </w:r>
    </w:p>
    <w:p w:rsidR="004513CA" w:rsidRPr="004513CA" w:rsidRDefault="004513CA" w:rsidP="004513C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513CA">
        <w:rPr>
          <w:rFonts w:ascii="Times New Roman" w:eastAsia="Times New Roman" w:hAnsi="Times New Roman" w:cs="Times New Roman"/>
          <w:b/>
          <w:bCs/>
          <w:sz w:val="36"/>
          <w:szCs w:val="36"/>
          <w:lang w:eastAsia="fr-FR"/>
        </w:rPr>
        <w:t>Quizz (QCM)</w:t>
      </w:r>
    </w:p>
    <w:p w:rsidR="004513CA" w:rsidRPr="004513CA" w:rsidRDefault="004513CA" w:rsidP="004513CA">
      <w:p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1</w:t>
      </w:r>
      <w:r w:rsidRPr="004513CA">
        <w:rPr>
          <w:rFonts w:ascii="Times New Roman" w:eastAsia="Times New Roman" w:hAnsi="Times New Roman" w:cs="Times New Roman"/>
          <w:sz w:val="24"/>
          <w:szCs w:val="24"/>
          <w:lang w:eastAsia="fr-FR"/>
        </w:rPr>
        <w:t xml:space="preserve"> – Quels sont les avantages de suivre les ventes en temps réel ?</w:t>
      </w:r>
      <w:r w:rsidRPr="004513CA">
        <w:rPr>
          <w:rFonts w:ascii="Times New Roman" w:eastAsia="Times New Roman" w:hAnsi="Times New Roman" w:cs="Times New Roman"/>
          <w:sz w:val="24"/>
          <w:szCs w:val="24"/>
          <w:lang w:eastAsia="fr-FR"/>
        </w:rPr>
        <w:br/>
        <w:t>A. Identifier les produits les plus performants</w:t>
      </w:r>
      <w:r w:rsidRPr="004513CA">
        <w:rPr>
          <w:rFonts w:ascii="Times New Roman" w:eastAsia="Times New Roman" w:hAnsi="Times New Roman" w:cs="Times New Roman"/>
          <w:sz w:val="24"/>
          <w:szCs w:val="24"/>
          <w:lang w:eastAsia="fr-FR"/>
        </w:rPr>
        <w:br/>
        <w:t>B. Comparer avec les ventes hors promotion</w:t>
      </w:r>
      <w:r w:rsidRPr="004513CA">
        <w:rPr>
          <w:rFonts w:ascii="Times New Roman" w:eastAsia="Times New Roman" w:hAnsi="Times New Roman" w:cs="Times New Roman"/>
          <w:sz w:val="24"/>
          <w:szCs w:val="24"/>
          <w:lang w:eastAsia="fr-FR"/>
        </w:rPr>
        <w:br/>
        <w:t>C. Ajuster la mise en avant ou le discours</w:t>
      </w:r>
      <w:r w:rsidRPr="004513CA">
        <w:rPr>
          <w:rFonts w:ascii="Times New Roman" w:eastAsia="Times New Roman" w:hAnsi="Times New Roman" w:cs="Times New Roman"/>
          <w:sz w:val="24"/>
          <w:szCs w:val="24"/>
          <w:lang w:eastAsia="fr-FR"/>
        </w:rPr>
        <w:br/>
        <w:t>D. Augmenter automatiquement la marge</w:t>
      </w:r>
    </w:p>
    <w:p w:rsidR="004513CA" w:rsidRPr="004513CA" w:rsidRDefault="004513CA" w:rsidP="004513CA">
      <w:p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2</w:t>
      </w:r>
      <w:r w:rsidRPr="004513CA">
        <w:rPr>
          <w:rFonts w:ascii="Times New Roman" w:eastAsia="Times New Roman" w:hAnsi="Times New Roman" w:cs="Times New Roman"/>
          <w:sz w:val="24"/>
          <w:szCs w:val="24"/>
          <w:lang w:eastAsia="fr-FR"/>
        </w:rPr>
        <w:t xml:space="preserve"> – Quels retours peuvent être sollicités auprès de l’équipe et des clients pendant une promotion ?</w:t>
      </w:r>
      <w:r w:rsidRPr="004513CA">
        <w:rPr>
          <w:rFonts w:ascii="Times New Roman" w:eastAsia="Times New Roman" w:hAnsi="Times New Roman" w:cs="Times New Roman"/>
          <w:sz w:val="24"/>
          <w:szCs w:val="24"/>
          <w:lang w:eastAsia="fr-FR"/>
        </w:rPr>
        <w:br/>
        <w:t>A. Les difficultés rencontrées par le personnel</w:t>
      </w:r>
      <w:r w:rsidRPr="004513CA">
        <w:rPr>
          <w:rFonts w:ascii="Times New Roman" w:eastAsia="Times New Roman" w:hAnsi="Times New Roman" w:cs="Times New Roman"/>
          <w:sz w:val="24"/>
          <w:szCs w:val="24"/>
          <w:lang w:eastAsia="fr-FR"/>
        </w:rPr>
        <w:br/>
        <w:t>B. Les produits trop chers pour le patient</w:t>
      </w:r>
      <w:r w:rsidRPr="004513CA">
        <w:rPr>
          <w:rFonts w:ascii="Times New Roman" w:eastAsia="Times New Roman" w:hAnsi="Times New Roman" w:cs="Times New Roman"/>
          <w:sz w:val="24"/>
          <w:szCs w:val="24"/>
          <w:lang w:eastAsia="fr-FR"/>
        </w:rPr>
        <w:br/>
        <w:t>C. La visibilité et la compréhension de l’offre</w:t>
      </w:r>
      <w:r w:rsidRPr="004513CA">
        <w:rPr>
          <w:rFonts w:ascii="Times New Roman" w:eastAsia="Times New Roman" w:hAnsi="Times New Roman" w:cs="Times New Roman"/>
          <w:sz w:val="24"/>
          <w:szCs w:val="24"/>
          <w:lang w:eastAsia="fr-FR"/>
        </w:rPr>
        <w:br/>
        <w:t>D. Les avis clients sur le parcours d’achat</w:t>
      </w:r>
    </w:p>
    <w:p w:rsidR="004513CA" w:rsidRPr="004513CA" w:rsidRDefault="004513CA" w:rsidP="004513CA">
      <w:p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3</w:t>
      </w:r>
      <w:r w:rsidRPr="004513CA">
        <w:rPr>
          <w:rFonts w:ascii="Times New Roman" w:eastAsia="Times New Roman" w:hAnsi="Times New Roman" w:cs="Times New Roman"/>
          <w:sz w:val="24"/>
          <w:szCs w:val="24"/>
          <w:lang w:eastAsia="fr-FR"/>
        </w:rPr>
        <w:t xml:space="preserve"> – Quelles actions peuvent être mises en place suite aux observations terrain ?</w:t>
      </w:r>
      <w:r w:rsidRPr="004513CA">
        <w:rPr>
          <w:rFonts w:ascii="Times New Roman" w:eastAsia="Times New Roman" w:hAnsi="Times New Roman" w:cs="Times New Roman"/>
          <w:sz w:val="24"/>
          <w:szCs w:val="24"/>
          <w:lang w:eastAsia="fr-FR"/>
        </w:rPr>
        <w:br/>
        <w:t>A. Repositionner les produits dans la zone d’exposition</w:t>
      </w:r>
      <w:r w:rsidRPr="004513CA">
        <w:rPr>
          <w:rFonts w:ascii="Times New Roman" w:eastAsia="Times New Roman" w:hAnsi="Times New Roman" w:cs="Times New Roman"/>
          <w:sz w:val="24"/>
          <w:szCs w:val="24"/>
          <w:lang w:eastAsia="fr-FR"/>
        </w:rPr>
        <w:br/>
        <w:t>B. Modifier les PLV pour clarifier le message</w:t>
      </w:r>
      <w:r w:rsidRPr="004513CA">
        <w:rPr>
          <w:rFonts w:ascii="Times New Roman" w:eastAsia="Times New Roman" w:hAnsi="Times New Roman" w:cs="Times New Roman"/>
          <w:sz w:val="24"/>
          <w:szCs w:val="24"/>
          <w:lang w:eastAsia="fr-FR"/>
        </w:rPr>
        <w:br/>
        <w:t>C. Simplifier l’offre au comptoir</w:t>
      </w:r>
      <w:r w:rsidRPr="004513CA">
        <w:rPr>
          <w:rFonts w:ascii="Times New Roman" w:eastAsia="Times New Roman" w:hAnsi="Times New Roman" w:cs="Times New Roman"/>
          <w:sz w:val="24"/>
          <w:szCs w:val="24"/>
          <w:lang w:eastAsia="fr-FR"/>
        </w:rPr>
        <w:br/>
        <w:t>D. Ignorer les retours et attendre la fin de la promotion</w:t>
      </w:r>
    </w:p>
    <w:p w:rsidR="004513CA" w:rsidRPr="004513CA" w:rsidRDefault="004513CA" w:rsidP="004513CA">
      <w:pPr>
        <w:spacing w:after="0"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sz w:val="24"/>
          <w:szCs w:val="24"/>
          <w:lang w:eastAsia="fr-FR"/>
        </w:rPr>
        <w:pict>
          <v:rect id="_x0000_i1044" style="width:0;height:1.5pt" o:hralign="center" o:hrstd="t" o:hr="t" fillcolor="#a0a0a0" stroked="f"/>
        </w:pict>
      </w:r>
    </w:p>
    <w:p w:rsidR="004513CA" w:rsidRPr="004513CA" w:rsidRDefault="004513CA" w:rsidP="004513C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513CA">
        <w:rPr>
          <w:rFonts w:ascii="Times New Roman" w:eastAsia="Times New Roman" w:hAnsi="Times New Roman" w:cs="Times New Roman"/>
          <w:b/>
          <w:bCs/>
          <w:sz w:val="36"/>
          <w:szCs w:val="36"/>
          <w:lang w:eastAsia="fr-FR"/>
        </w:rPr>
        <w:t>Réponses et justifications</w:t>
      </w:r>
    </w:p>
    <w:p w:rsidR="004513CA" w:rsidRPr="004513CA" w:rsidRDefault="004513CA" w:rsidP="004513CA">
      <w:p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Questions ouvertes :</w:t>
      </w:r>
    </w:p>
    <w:p w:rsidR="004513CA" w:rsidRPr="004513CA" w:rsidRDefault="004513CA" w:rsidP="004513CA">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Réponse :</w:t>
      </w:r>
      <w:r w:rsidRPr="004513CA">
        <w:rPr>
          <w:rFonts w:ascii="Times New Roman" w:eastAsia="Times New Roman" w:hAnsi="Times New Roman" w:cs="Times New Roman"/>
          <w:sz w:val="24"/>
          <w:szCs w:val="24"/>
          <w:lang w:eastAsia="fr-FR"/>
        </w:rPr>
        <w:t xml:space="preserve"> Parce que le suivi en temps réel permet de corriger rapidement les dysfonctionnements et de maximiser l’efficacité de la promotion.</w:t>
      </w:r>
      <w:r w:rsidRPr="004513CA">
        <w:rPr>
          <w:rFonts w:ascii="Times New Roman" w:eastAsia="Times New Roman" w:hAnsi="Times New Roman" w:cs="Times New Roman"/>
          <w:sz w:val="24"/>
          <w:szCs w:val="24"/>
          <w:lang w:eastAsia="fr-FR"/>
        </w:rPr>
        <w:br/>
      </w:r>
      <w:r w:rsidRPr="004513CA">
        <w:rPr>
          <w:rFonts w:ascii="Times New Roman" w:eastAsia="Times New Roman" w:hAnsi="Times New Roman" w:cs="Times New Roman"/>
          <w:b/>
          <w:bCs/>
          <w:sz w:val="24"/>
          <w:szCs w:val="24"/>
          <w:lang w:eastAsia="fr-FR"/>
        </w:rPr>
        <w:t>Justification :</w:t>
      </w:r>
      <w:r w:rsidRPr="004513CA">
        <w:rPr>
          <w:rFonts w:ascii="Times New Roman" w:eastAsia="Times New Roman" w:hAnsi="Times New Roman" w:cs="Times New Roman"/>
          <w:sz w:val="24"/>
          <w:szCs w:val="24"/>
          <w:lang w:eastAsia="fr-FR"/>
        </w:rPr>
        <w:t xml:space="preserve"> Réagir pendant la promotion transforme une action commerciale moyenne en succès mesurable, plutôt que de constater les résultats après coup.</w:t>
      </w:r>
    </w:p>
    <w:p w:rsidR="004513CA" w:rsidRPr="004513CA" w:rsidRDefault="004513CA" w:rsidP="004513CA">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Réponse :</w:t>
      </w:r>
      <w:r w:rsidRPr="004513CA">
        <w:rPr>
          <w:rFonts w:ascii="Times New Roman" w:eastAsia="Times New Roman" w:hAnsi="Times New Roman" w:cs="Times New Roman"/>
          <w:sz w:val="24"/>
          <w:szCs w:val="24"/>
          <w:lang w:eastAsia="fr-FR"/>
        </w:rPr>
        <w:t xml:space="preserve"> Identifier les produits les plus performants, comparer avec les ventes hors promotion, et ajuster la mise en avant ou le discours.</w:t>
      </w:r>
      <w:r w:rsidRPr="004513CA">
        <w:rPr>
          <w:rFonts w:ascii="Times New Roman" w:eastAsia="Times New Roman" w:hAnsi="Times New Roman" w:cs="Times New Roman"/>
          <w:sz w:val="24"/>
          <w:szCs w:val="24"/>
          <w:lang w:eastAsia="fr-FR"/>
        </w:rPr>
        <w:br/>
      </w:r>
      <w:r w:rsidRPr="004513CA">
        <w:rPr>
          <w:rFonts w:ascii="Times New Roman" w:eastAsia="Times New Roman" w:hAnsi="Times New Roman" w:cs="Times New Roman"/>
          <w:b/>
          <w:bCs/>
          <w:sz w:val="24"/>
          <w:szCs w:val="24"/>
          <w:lang w:eastAsia="fr-FR"/>
        </w:rPr>
        <w:t>Justification :</w:t>
      </w:r>
      <w:r w:rsidRPr="004513CA">
        <w:rPr>
          <w:rFonts w:ascii="Times New Roman" w:eastAsia="Times New Roman" w:hAnsi="Times New Roman" w:cs="Times New Roman"/>
          <w:sz w:val="24"/>
          <w:szCs w:val="24"/>
          <w:lang w:eastAsia="fr-FR"/>
        </w:rPr>
        <w:t xml:space="preserve"> Les logiciels de gestion permettent de suivre l’impact précis de l’opération et de prendre des décisions correctives immédiates.</w:t>
      </w:r>
    </w:p>
    <w:p w:rsidR="004513CA" w:rsidRPr="004513CA" w:rsidRDefault="004513CA" w:rsidP="004513CA">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Réponse :</w:t>
      </w:r>
      <w:r w:rsidRPr="004513CA">
        <w:rPr>
          <w:rFonts w:ascii="Times New Roman" w:eastAsia="Times New Roman" w:hAnsi="Times New Roman" w:cs="Times New Roman"/>
          <w:sz w:val="24"/>
          <w:szCs w:val="24"/>
          <w:lang w:eastAsia="fr-FR"/>
        </w:rPr>
        <w:t xml:space="preserve"> Les retours terrain permettent d’identifier les freins, la compréhension des patients et la visibilité des produits, afin d’ajuster la présentation et la communication.</w:t>
      </w:r>
      <w:r w:rsidRPr="004513CA">
        <w:rPr>
          <w:rFonts w:ascii="Times New Roman" w:eastAsia="Times New Roman" w:hAnsi="Times New Roman" w:cs="Times New Roman"/>
          <w:sz w:val="24"/>
          <w:szCs w:val="24"/>
          <w:lang w:eastAsia="fr-FR"/>
        </w:rPr>
        <w:br/>
      </w:r>
      <w:r w:rsidRPr="004513CA">
        <w:rPr>
          <w:rFonts w:ascii="Times New Roman" w:eastAsia="Times New Roman" w:hAnsi="Times New Roman" w:cs="Times New Roman"/>
          <w:b/>
          <w:bCs/>
          <w:sz w:val="24"/>
          <w:szCs w:val="24"/>
          <w:lang w:eastAsia="fr-FR"/>
        </w:rPr>
        <w:lastRenderedPageBreak/>
        <w:t>Justification :</w:t>
      </w:r>
      <w:r w:rsidRPr="004513CA">
        <w:rPr>
          <w:rFonts w:ascii="Times New Roman" w:eastAsia="Times New Roman" w:hAnsi="Times New Roman" w:cs="Times New Roman"/>
          <w:sz w:val="24"/>
          <w:szCs w:val="24"/>
          <w:lang w:eastAsia="fr-FR"/>
        </w:rPr>
        <w:t xml:space="preserve"> Les observations immédiates, plus que les rapports post-promotion, permettent d’optimiser l’expérience client et l’efficacité commerciale.</w:t>
      </w:r>
    </w:p>
    <w:p w:rsidR="004513CA" w:rsidRPr="004513CA" w:rsidRDefault="004513CA" w:rsidP="004513CA">
      <w:p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w:t>
      </w:r>
    </w:p>
    <w:p w:rsidR="004513CA" w:rsidRPr="004513CA" w:rsidRDefault="004513CA" w:rsidP="004513CA">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1 :</w:t>
      </w:r>
      <w:r w:rsidRPr="004513CA">
        <w:rPr>
          <w:rFonts w:ascii="Times New Roman" w:eastAsia="Times New Roman" w:hAnsi="Times New Roman" w:cs="Times New Roman"/>
          <w:sz w:val="24"/>
          <w:szCs w:val="24"/>
          <w:lang w:eastAsia="fr-FR"/>
        </w:rPr>
        <w:t xml:space="preserve"> A, B, C </w:t>
      </w:r>
      <w:r w:rsidRPr="004513CA">
        <w:rPr>
          <w:rFonts w:ascii="Segoe UI Symbol" w:eastAsia="Times New Roman" w:hAnsi="Segoe UI Symbol" w:cs="Segoe UI Symbol"/>
          <w:sz w:val="24"/>
          <w:szCs w:val="24"/>
          <w:lang w:eastAsia="fr-FR"/>
        </w:rPr>
        <w:t>✅</w:t>
      </w:r>
      <w:r w:rsidRPr="004513CA">
        <w:rPr>
          <w:rFonts w:ascii="Times New Roman" w:eastAsia="Times New Roman" w:hAnsi="Times New Roman" w:cs="Times New Roman"/>
          <w:sz w:val="24"/>
          <w:szCs w:val="24"/>
          <w:lang w:eastAsia="fr-FR"/>
        </w:rPr>
        <w:br/>
      </w:r>
      <w:r w:rsidRPr="004513CA">
        <w:rPr>
          <w:rFonts w:ascii="Times New Roman" w:eastAsia="Times New Roman" w:hAnsi="Times New Roman" w:cs="Times New Roman"/>
          <w:b/>
          <w:bCs/>
          <w:sz w:val="24"/>
          <w:szCs w:val="24"/>
          <w:lang w:eastAsia="fr-FR"/>
        </w:rPr>
        <w:t>Justification :</w:t>
      </w:r>
      <w:r w:rsidRPr="004513CA">
        <w:rPr>
          <w:rFonts w:ascii="Times New Roman" w:eastAsia="Times New Roman" w:hAnsi="Times New Roman" w:cs="Times New Roman"/>
          <w:sz w:val="24"/>
          <w:szCs w:val="24"/>
          <w:lang w:eastAsia="fr-FR"/>
        </w:rPr>
        <w:t xml:space="preserve"> Identifier les produits performants, comparer avec les ventes hors promotion et ajuster la mise en avant sont des actions clés du suivi en temps réel. La marge n’augmente pas automatiquement.</w:t>
      </w:r>
    </w:p>
    <w:p w:rsidR="004513CA" w:rsidRPr="004513CA" w:rsidRDefault="004513CA" w:rsidP="004513CA">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2 :</w:t>
      </w:r>
      <w:r w:rsidRPr="004513CA">
        <w:rPr>
          <w:rFonts w:ascii="Times New Roman" w:eastAsia="Times New Roman" w:hAnsi="Times New Roman" w:cs="Times New Roman"/>
          <w:sz w:val="24"/>
          <w:szCs w:val="24"/>
          <w:lang w:eastAsia="fr-FR"/>
        </w:rPr>
        <w:t xml:space="preserve"> A, C, D </w:t>
      </w:r>
      <w:r w:rsidRPr="004513CA">
        <w:rPr>
          <w:rFonts w:ascii="Segoe UI Symbol" w:eastAsia="Times New Roman" w:hAnsi="Segoe UI Symbol" w:cs="Segoe UI Symbol"/>
          <w:sz w:val="24"/>
          <w:szCs w:val="24"/>
          <w:lang w:eastAsia="fr-FR"/>
        </w:rPr>
        <w:t>✅</w:t>
      </w:r>
      <w:r w:rsidRPr="004513CA">
        <w:rPr>
          <w:rFonts w:ascii="Times New Roman" w:eastAsia="Times New Roman" w:hAnsi="Times New Roman" w:cs="Times New Roman"/>
          <w:sz w:val="24"/>
          <w:szCs w:val="24"/>
          <w:lang w:eastAsia="fr-FR"/>
        </w:rPr>
        <w:br/>
      </w:r>
      <w:r w:rsidRPr="004513CA">
        <w:rPr>
          <w:rFonts w:ascii="Times New Roman" w:eastAsia="Times New Roman" w:hAnsi="Times New Roman" w:cs="Times New Roman"/>
          <w:b/>
          <w:bCs/>
          <w:sz w:val="24"/>
          <w:szCs w:val="24"/>
          <w:lang w:eastAsia="fr-FR"/>
        </w:rPr>
        <w:t>Justification :</w:t>
      </w:r>
      <w:r w:rsidRPr="004513CA">
        <w:rPr>
          <w:rFonts w:ascii="Times New Roman" w:eastAsia="Times New Roman" w:hAnsi="Times New Roman" w:cs="Times New Roman"/>
          <w:sz w:val="24"/>
          <w:szCs w:val="24"/>
          <w:lang w:eastAsia="fr-FR"/>
        </w:rPr>
        <w:t xml:space="preserve"> Les retours de l’équipe et des clients permettent de détecter les difficultés, la visibilité et la compréhension de l’offre, et d’analyser l’expérience d’achat. Le prix des produits n’est pas le focus principal du suivi.</w:t>
      </w:r>
    </w:p>
    <w:p w:rsidR="004513CA" w:rsidRPr="004513CA" w:rsidRDefault="004513CA" w:rsidP="004513CA">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4513CA">
        <w:rPr>
          <w:rFonts w:ascii="Times New Roman" w:eastAsia="Times New Roman" w:hAnsi="Times New Roman" w:cs="Times New Roman"/>
          <w:b/>
          <w:bCs/>
          <w:sz w:val="24"/>
          <w:szCs w:val="24"/>
          <w:lang w:eastAsia="fr-FR"/>
        </w:rPr>
        <w:t>QCM 3 :</w:t>
      </w:r>
      <w:r w:rsidRPr="004513CA">
        <w:rPr>
          <w:rFonts w:ascii="Times New Roman" w:eastAsia="Times New Roman" w:hAnsi="Times New Roman" w:cs="Times New Roman"/>
          <w:sz w:val="24"/>
          <w:szCs w:val="24"/>
          <w:lang w:eastAsia="fr-FR"/>
        </w:rPr>
        <w:t xml:space="preserve"> A, B, C </w:t>
      </w:r>
      <w:r w:rsidRPr="004513CA">
        <w:rPr>
          <w:rFonts w:ascii="Segoe UI Symbol" w:eastAsia="Times New Roman" w:hAnsi="Segoe UI Symbol" w:cs="Segoe UI Symbol"/>
          <w:sz w:val="24"/>
          <w:szCs w:val="24"/>
          <w:lang w:eastAsia="fr-FR"/>
        </w:rPr>
        <w:t>✅</w:t>
      </w:r>
      <w:r w:rsidRPr="004513CA">
        <w:rPr>
          <w:rFonts w:ascii="Times New Roman" w:eastAsia="Times New Roman" w:hAnsi="Times New Roman" w:cs="Times New Roman"/>
          <w:sz w:val="24"/>
          <w:szCs w:val="24"/>
          <w:lang w:eastAsia="fr-FR"/>
        </w:rPr>
        <w:br/>
      </w:r>
      <w:r w:rsidRPr="004513CA">
        <w:rPr>
          <w:rFonts w:ascii="Times New Roman" w:eastAsia="Times New Roman" w:hAnsi="Times New Roman" w:cs="Times New Roman"/>
          <w:b/>
          <w:bCs/>
          <w:sz w:val="24"/>
          <w:szCs w:val="24"/>
          <w:lang w:eastAsia="fr-FR"/>
        </w:rPr>
        <w:t>Justification :</w:t>
      </w:r>
      <w:r w:rsidRPr="004513CA">
        <w:rPr>
          <w:rFonts w:ascii="Times New Roman" w:eastAsia="Times New Roman" w:hAnsi="Times New Roman" w:cs="Times New Roman"/>
          <w:sz w:val="24"/>
          <w:szCs w:val="24"/>
          <w:lang w:eastAsia="fr-FR"/>
        </w:rPr>
        <w:t xml:space="preserve"> Suite aux observations, il est possible de repositionner les produits, modifier les PLV et simplifier l’offre pour clarifier le message. Ignorer les retours va à l’encontre de la logique du suivi en temps réel.</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08E5"/>
    <w:multiLevelType w:val="multilevel"/>
    <w:tmpl w:val="AF027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470A8"/>
    <w:multiLevelType w:val="multilevel"/>
    <w:tmpl w:val="3B884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DF2AEA"/>
    <w:multiLevelType w:val="multilevel"/>
    <w:tmpl w:val="02F2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B663F"/>
    <w:multiLevelType w:val="multilevel"/>
    <w:tmpl w:val="B5307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2F2F53"/>
    <w:multiLevelType w:val="multilevel"/>
    <w:tmpl w:val="6D56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06054F"/>
    <w:multiLevelType w:val="multilevel"/>
    <w:tmpl w:val="B2F8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D546CB"/>
    <w:multiLevelType w:val="multilevel"/>
    <w:tmpl w:val="2BC6C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FB2E43"/>
    <w:multiLevelType w:val="multilevel"/>
    <w:tmpl w:val="1CD43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B01B0B"/>
    <w:multiLevelType w:val="multilevel"/>
    <w:tmpl w:val="54F49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10F35A3"/>
    <w:multiLevelType w:val="multilevel"/>
    <w:tmpl w:val="DB50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C31BF8"/>
    <w:multiLevelType w:val="multilevel"/>
    <w:tmpl w:val="5FF6C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D95FE1"/>
    <w:multiLevelType w:val="multilevel"/>
    <w:tmpl w:val="0D9A2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
  </w:num>
  <w:num w:numId="3">
    <w:abstractNumId w:val="9"/>
  </w:num>
  <w:num w:numId="4">
    <w:abstractNumId w:val="7"/>
  </w:num>
  <w:num w:numId="5">
    <w:abstractNumId w:val="1"/>
  </w:num>
  <w:num w:numId="6">
    <w:abstractNumId w:val="5"/>
  </w:num>
  <w:num w:numId="7">
    <w:abstractNumId w:val="8"/>
  </w:num>
  <w:num w:numId="8">
    <w:abstractNumId w:val="4"/>
  </w:num>
  <w:num w:numId="9">
    <w:abstractNumId w:val="0"/>
  </w:num>
  <w:num w:numId="10">
    <w:abstractNumId w:val="10"/>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1B6"/>
    <w:rsid w:val="001D7C9B"/>
    <w:rsid w:val="002D5FB0"/>
    <w:rsid w:val="004513CA"/>
    <w:rsid w:val="005D61B6"/>
    <w:rsid w:val="00FE0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211489-C6DA-4BEA-B69A-B74EA0370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1006">
      <w:bodyDiv w:val="1"/>
      <w:marLeft w:val="0"/>
      <w:marRight w:val="0"/>
      <w:marTop w:val="0"/>
      <w:marBottom w:val="0"/>
      <w:divBdr>
        <w:top w:val="none" w:sz="0" w:space="0" w:color="auto"/>
        <w:left w:val="none" w:sz="0" w:space="0" w:color="auto"/>
        <w:bottom w:val="none" w:sz="0" w:space="0" w:color="auto"/>
        <w:right w:val="none" w:sz="0" w:space="0" w:color="auto"/>
      </w:divBdr>
    </w:div>
    <w:div w:id="492726034">
      <w:bodyDiv w:val="1"/>
      <w:marLeft w:val="0"/>
      <w:marRight w:val="0"/>
      <w:marTop w:val="0"/>
      <w:marBottom w:val="0"/>
      <w:divBdr>
        <w:top w:val="none" w:sz="0" w:space="0" w:color="auto"/>
        <w:left w:val="none" w:sz="0" w:space="0" w:color="auto"/>
        <w:bottom w:val="none" w:sz="0" w:space="0" w:color="auto"/>
        <w:right w:val="none" w:sz="0" w:space="0" w:color="auto"/>
      </w:divBdr>
    </w:div>
    <w:div w:id="1343896450">
      <w:bodyDiv w:val="1"/>
      <w:marLeft w:val="0"/>
      <w:marRight w:val="0"/>
      <w:marTop w:val="0"/>
      <w:marBottom w:val="0"/>
      <w:divBdr>
        <w:top w:val="none" w:sz="0" w:space="0" w:color="auto"/>
        <w:left w:val="none" w:sz="0" w:space="0" w:color="auto"/>
        <w:bottom w:val="none" w:sz="0" w:space="0" w:color="auto"/>
        <w:right w:val="none" w:sz="0" w:space="0" w:color="auto"/>
      </w:divBdr>
    </w:div>
    <w:div w:id="149949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2393</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2025-10-13T10:58:00Z</dcterms:created>
  <dcterms:modified xsi:type="dcterms:W3CDTF">2025-10-13T10:58:00Z</dcterms:modified>
</cp:coreProperties>
</file>